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20" w:firstLineChars="1100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  <w:t>山东省菏泽市牡丹国家林木种质资源库建设项目</w:t>
      </w:r>
      <w:bookmarkStart w:id="1" w:name="_GoBack"/>
      <w:bookmarkEnd w:id="1"/>
    </w:p>
    <w:p>
      <w:pPr>
        <w:ind w:firstLine="6080" w:firstLineChars="1900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82"/>
        <w:gridCol w:w="2860"/>
        <w:gridCol w:w="1771"/>
        <w:gridCol w:w="1771"/>
        <w:gridCol w:w="1771"/>
        <w:gridCol w:w="1771"/>
        <w:gridCol w:w="1771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82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bookmarkStart w:id="0" w:name="OLE_LINK2" w:colFirst="4" w:colLast="4"/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序号</w:t>
            </w:r>
          </w:p>
        </w:tc>
        <w:tc>
          <w:tcPr>
            <w:tcW w:w="2860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项目名称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招标人名称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项目概况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招标内容</w:t>
            </w:r>
          </w:p>
        </w:tc>
        <w:tc>
          <w:tcPr>
            <w:tcW w:w="1771" w:type="dxa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招标方式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估算投资（万元）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预计招标公告发布时间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2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60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</w:rPr>
              <w:t>山东省菏泽市牡丹国家林木种质资源库建设项目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</w:rPr>
              <w:t>菏泽市林木良种繁育苗圃  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</w:rPr>
              <w:t>1）资源调查收集工程：2）扩繁与保护工程；3）研究与开发工程；4）辅助工程等。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包括招标人提供的有关资料的全部内容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公开招标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</w:rPr>
              <w:t>2067.86</w:t>
            </w:r>
          </w:p>
        </w:tc>
        <w:tc>
          <w:tcPr>
            <w:tcW w:w="1771" w:type="dxa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2024年11月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168" w:type="dxa"/>
            <w:gridSpan w:val="8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备注：本招标计划仅作为潜在投标人提前了解招标信息的参考，所列招标项目内容以最终发布的招标文件为准。</w:t>
            </w:r>
          </w:p>
        </w:tc>
      </w:tr>
    </w:tbl>
    <w:p>
      <w:pPr>
        <w:ind w:firstLine="4560" w:firstLineChars="1900"/>
        <w:rPr>
          <w:rFonts w:ascii="仿宋_GB2312" w:hAnsi="宋体" w:eastAsia="仿宋_GB2312" w:cs="仿宋_GB2312"/>
          <w:i w:val="0"/>
          <w:caps w:val="0"/>
          <w:color w:val="444444"/>
          <w:spacing w:val="0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15A73"/>
    <w:rsid w:val="6C01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2024-10-23T00:48:00Z</dcterms:created>
  <dc:creator>Administrator</dc:creator>
  <cp:lastModifiedBy>Administrator</cp:lastModifiedBy>
  <dcterms:modified xsi:type="dcterms:W3CDTF">2024-10-23T00:57:51Z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